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3C397" w14:textId="2050DB69" w:rsidR="008660F2" w:rsidRDefault="414805B6" w:rsidP="1C0A240E">
      <w:pPr>
        <w:shd w:val="clear" w:color="auto" w:fill="FFFFFF" w:themeFill="background1"/>
        <w:spacing w:before="173" w:after="90"/>
        <w:rPr>
          <w:rFonts w:ascii="Aptos" w:eastAsia="Aptos" w:hAnsi="Aptos" w:cs="Aptos"/>
          <w:b/>
          <w:bCs/>
          <w:color w:val="1B1B1B"/>
          <w:sz w:val="20"/>
          <w:szCs w:val="20"/>
        </w:rPr>
      </w:pPr>
      <w:r w:rsidRPr="1C0A240E">
        <w:rPr>
          <w:rFonts w:ascii="Aptos" w:eastAsia="Aptos" w:hAnsi="Aptos" w:cs="Aptos"/>
          <w:b/>
          <w:bCs/>
          <w:color w:val="1B1B1B"/>
          <w:sz w:val="20"/>
          <w:szCs w:val="20"/>
        </w:rPr>
        <w:t xml:space="preserve">County Councillor Report </w:t>
      </w:r>
    </w:p>
    <w:p w14:paraId="169037CF" w14:textId="45FDC8D0" w:rsidR="008660F2" w:rsidRDefault="414805B6" w:rsidP="1C0A240E">
      <w:pPr>
        <w:shd w:val="clear" w:color="auto" w:fill="FFFFFF" w:themeFill="background1"/>
        <w:spacing w:before="173" w:after="173"/>
        <w:rPr>
          <w:rFonts w:ascii="Aptos" w:eastAsia="Aptos" w:hAnsi="Aptos" w:cs="Aptos"/>
          <w:color w:val="1B1B1B"/>
          <w:sz w:val="20"/>
          <w:szCs w:val="20"/>
        </w:rPr>
      </w:pPr>
      <w:r w:rsidRPr="1C0A240E">
        <w:rPr>
          <w:rFonts w:ascii="Aptos" w:eastAsia="Aptos" w:hAnsi="Aptos" w:cs="Aptos"/>
          <w:color w:val="1B1B1B"/>
          <w:sz w:val="20"/>
          <w:szCs w:val="20"/>
        </w:rPr>
        <w:t>Cllr Vicky Armstrong</w:t>
      </w:r>
    </w:p>
    <w:p w14:paraId="74C72BDB" w14:textId="6422F36A" w:rsidR="008660F2" w:rsidRDefault="414805B6" w:rsidP="1C0A240E">
      <w:pPr>
        <w:shd w:val="clear" w:color="auto" w:fill="FFFFFF" w:themeFill="background1"/>
        <w:spacing w:before="173" w:after="173"/>
        <w:rPr>
          <w:rFonts w:ascii="Aptos" w:eastAsia="Aptos" w:hAnsi="Aptos" w:cs="Aptos"/>
          <w:color w:val="1B1B1B"/>
          <w:sz w:val="20"/>
          <w:szCs w:val="20"/>
        </w:rPr>
      </w:pPr>
      <w:r w:rsidRPr="1C0A240E">
        <w:rPr>
          <w:rFonts w:ascii="Aptos" w:eastAsia="Aptos" w:hAnsi="Aptos" w:cs="Aptos"/>
          <w:color w:val="1B1B1B"/>
          <w:sz w:val="20"/>
          <w:szCs w:val="20"/>
        </w:rPr>
        <w:t>Cabinet Member for Finance, Economic Development &amp; Efficiency</w:t>
      </w:r>
    </w:p>
    <w:p w14:paraId="5F91FDFB" w14:textId="70C5897F" w:rsidR="008660F2" w:rsidRDefault="414805B6" w:rsidP="1C0A240E">
      <w:pPr>
        <w:shd w:val="clear" w:color="auto" w:fill="FFFFFF" w:themeFill="background1"/>
        <w:spacing w:before="173" w:after="173"/>
        <w:rPr>
          <w:rFonts w:ascii="Aptos" w:eastAsia="Aptos" w:hAnsi="Aptos" w:cs="Aptos"/>
          <w:color w:val="1B1B1B"/>
          <w:sz w:val="20"/>
          <w:szCs w:val="20"/>
        </w:rPr>
      </w:pPr>
      <w:r w:rsidRPr="1C0A240E">
        <w:rPr>
          <w:rFonts w:ascii="Aptos" w:eastAsia="Aptos" w:hAnsi="Aptos" w:cs="Aptos"/>
          <w:color w:val="1B1B1B"/>
          <w:sz w:val="20"/>
          <w:szCs w:val="20"/>
        </w:rPr>
        <w:t xml:space="preserve">Peninsula Division  </w:t>
      </w:r>
    </w:p>
    <w:p w14:paraId="77712F51" w14:textId="24219E90" w:rsidR="008660F2" w:rsidRDefault="414805B6" w:rsidP="1C0A240E">
      <w:pPr>
        <w:shd w:val="clear" w:color="auto" w:fill="FFFFFF" w:themeFill="background1"/>
        <w:spacing w:before="173" w:after="173"/>
        <w:rPr>
          <w:rFonts w:ascii="Aptos" w:eastAsia="Aptos" w:hAnsi="Aptos" w:cs="Aptos"/>
          <w:color w:val="1B1B1B"/>
          <w:sz w:val="20"/>
          <w:szCs w:val="20"/>
        </w:rPr>
      </w:pPr>
      <w:r w:rsidRPr="1C0A240E">
        <w:rPr>
          <w:rFonts w:ascii="Aptos" w:eastAsia="Aptos" w:hAnsi="Aptos" w:cs="Aptos"/>
          <w:color w:val="1B1B1B"/>
          <w:sz w:val="20"/>
          <w:szCs w:val="20"/>
        </w:rPr>
        <w:t xml:space="preserve">For </w:t>
      </w:r>
      <w:r w:rsidR="00BC1B00">
        <w:rPr>
          <w:rFonts w:ascii="Aptos" w:eastAsia="Aptos" w:hAnsi="Aptos" w:cs="Aptos"/>
          <w:color w:val="1B1B1B"/>
          <w:sz w:val="20"/>
          <w:szCs w:val="20"/>
        </w:rPr>
        <w:t>Stutton</w:t>
      </w:r>
      <w:r w:rsidRPr="1C0A240E">
        <w:rPr>
          <w:rFonts w:ascii="Aptos" w:eastAsia="Aptos" w:hAnsi="Aptos" w:cs="Aptos"/>
          <w:color w:val="1B1B1B"/>
          <w:sz w:val="20"/>
          <w:szCs w:val="20"/>
        </w:rPr>
        <w:t xml:space="preserve"> Parish Council</w:t>
      </w:r>
    </w:p>
    <w:p w14:paraId="31A1C10E" w14:textId="15C96131" w:rsidR="52A14098" w:rsidRDefault="52A14098" w:rsidP="1C0A240E">
      <w:pPr>
        <w:shd w:val="clear" w:color="auto" w:fill="FFFFFF" w:themeFill="background1"/>
        <w:spacing w:before="173" w:after="173"/>
        <w:rPr>
          <w:rFonts w:ascii="Aptos" w:eastAsia="Aptos" w:hAnsi="Aptos" w:cs="Aptos"/>
          <w:color w:val="1B1B1B"/>
          <w:sz w:val="20"/>
          <w:szCs w:val="20"/>
        </w:rPr>
      </w:pPr>
      <w:r w:rsidRPr="1C0A240E">
        <w:rPr>
          <w:rFonts w:ascii="Aptos" w:eastAsia="Aptos" w:hAnsi="Aptos" w:cs="Aptos"/>
          <w:color w:val="1B1B1B"/>
          <w:sz w:val="20"/>
          <w:szCs w:val="20"/>
        </w:rPr>
        <w:t>October</w:t>
      </w:r>
      <w:r w:rsidR="414805B6" w:rsidRPr="1C0A240E">
        <w:rPr>
          <w:rFonts w:ascii="Aptos" w:eastAsia="Aptos" w:hAnsi="Aptos" w:cs="Aptos"/>
          <w:color w:val="1B1B1B"/>
          <w:sz w:val="20"/>
          <w:szCs w:val="20"/>
        </w:rPr>
        <w:t xml:space="preserve"> 2026</w:t>
      </w:r>
    </w:p>
    <w:p w14:paraId="62E4CF44" w14:textId="5991968C" w:rsidR="1D2EEF9F" w:rsidRDefault="1D2EEF9F" w:rsidP="1C0A240E">
      <w:pPr>
        <w:shd w:val="clear" w:color="auto" w:fill="FFFFFF" w:themeFill="background1"/>
        <w:spacing w:before="173" w:after="173"/>
        <w:rPr>
          <w:rFonts w:ascii="Aptos" w:eastAsia="Aptos" w:hAnsi="Aptos" w:cs="Aptos"/>
          <w:color w:val="1B1B1B"/>
          <w:sz w:val="20"/>
          <w:szCs w:val="20"/>
        </w:rPr>
      </w:pPr>
      <w:r w:rsidRPr="1C0A240E">
        <w:rPr>
          <w:rFonts w:ascii="Aptos" w:eastAsia="Aptos" w:hAnsi="Aptos" w:cs="Aptos"/>
          <w:color w:val="1B1B1B"/>
          <w:sz w:val="20"/>
          <w:szCs w:val="20"/>
        </w:rPr>
        <w:t>Plans for Local Government Reorganisation have now been completely withdrawn. This means that elections for Ba</w:t>
      </w:r>
      <w:r w:rsidR="7CFF29F1" w:rsidRPr="1C0A240E">
        <w:rPr>
          <w:rFonts w:ascii="Aptos" w:eastAsia="Aptos" w:hAnsi="Aptos" w:cs="Aptos"/>
          <w:color w:val="1B1B1B"/>
          <w:sz w:val="20"/>
          <w:szCs w:val="20"/>
        </w:rPr>
        <w:t xml:space="preserve">bergh District Council will go ahead next May as normal. </w:t>
      </w:r>
    </w:p>
    <w:p w14:paraId="7AEA13A1" w14:textId="27FCCA57" w:rsidR="7CFF29F1" w:rsidRDefault="7CFF29F1" w:rsidP="1C0A240E">
      <w:pPr>
        <w:shd w:val="clear" w:color="auto" w:fill="FFFFFF" w:themeFill="background1"/>
        <w:spacing w:before="173" w:after="173"/>
        <w:rPr>
          <w:rFonts w:ascii="Aptos" w:eastAsia="Aptos" w:hAnsi="Aptos" w:cs="Aptos"/>
          <w:color w:val="1B1B1B"/>
          <w:sz w:val="20"/>
          <w:szCs w:val="20"/>
        </w:rPr>
      </w:pPr>
      <w:r w:rsidRPr="1C0A240E">
        <w:rPr>
          <w:rFonts w:ascii="Aptos" w:eastAsia="Aptos" w:hAnsi="Aptos" w:cs="Aptos"/>
          <w:color w:val="1B1B1B"/>
          <w:sz w:val="20"/>
          <w:szCs w:val="20"/>
        </w:rPr>
        <w:t xml:space="preserve">Devolution is a separate matter and </w:t>
      </w:r>
      <w:r w:rsidR="47431379" w:rsidRPr="1C0A240E">
        <w:rPr>
          <w:rFonts w:ascii="Aptos" w:eastAsia="Aptos" w:hAnsi="Aptos" w:cs="Aptos"/>
          <w:color w:val="1B1B1B"/>
          <w:sz w:val="20"/>
          <w:szCs w:val="20"/>
        </w:rPr>
        <w:t>at the moment it is expected that the elections for the Norfolk &amp; Suffolk Mayor will take place in May 2028. Discussions with Norf</w:t>
      </w:r>
      <w:r w:rsidR="167841B8" w:rsidRPr="1C0A240E">
        <w:rPr>
          <w:rFonts w:ascii="Aptos" w:eastAsia="Aptos" w:hAnsi="Aptos" w:cs="Aptos"/>
          <w:color w:val="1B1B1B"/>
          <w:sz w:val="20"/>
          <w:szCs w:val="20"/>
        </w:rPr>
        <w:t xml:space="preserve">olk County Council are ongoing regarding the new structure and </w:t>
      </w:r>
      <w:r w:rsidR="56F67BFF" w:rsidRPr="1C0A240E">
        <w:rPr>
          <w:rFonts w:ascii="Aptos" w:eastAsia="Aptos" w:hAnsi="Aptos" w:cs="Aptos"/>
          <w:color w:val="1B1B1B"/>
          <w:sz w:val="20"/>
          <w:szCs w:val="20"/>
        </w:rPr>
        <w:t xml:space="preserve">an agreement is anticipated in the coming weeks. </w:t>
      </w:r>
    </w:p>
    <w:p w14:paraId="1B45C209" w14:textId="008D3EAD" w:rsidR="49B78D59" w:rsidRDefault="49B78D59" w:rsidP="1C0A240E">
      <w:pPr>
        <w:shd w:val="clear" w:color="auto" w:fill="FFFFFF" w:themeFill="background1"/>
        <w:spacing w:before="173" w:after="173"/>
        <w:rPr>
          <w:color w:val="1B1B1B"/>
          <w:sz w:val="20"/>
          <w:szCs w:val="20"/>
        </w:rPr>
      </w:pPr>
      <w:r w:rsidRPr="1C0A240E">
        <w:rPr>
          <w:color w:val="1B1B1B"/>
          <w:sz w:val="20"/>
          <w:szCs w:val="20"/>
        </w:rPr>
        <w:t>SCC have begun a study to strengthen A14 resilience around Ipswich and the Or</w:t>
      </w:r>
      <w:r w:rsidR="19E94B3A" w:rsidRPr="1C0A240E">
        <w:rPr>
          <w:color w:val="1B1B1B"/>
          <w:sz w:val="20"/>
          <w:szCs w:val="20"/>
        </w:rPr>
        <w:t>well Bridge.</w:t>
      </w:r>
    </w:p>
    <w:p w14:paraId="2A4A0A52" w14:textId="7D118024" w:rsidR="19E94B3A" w:rsidRDefault="19E94B3A" w:rsidP="1C0A240E">
      <w:pPr>
        <w:pStyle w:val="ListParagraph"/>
        <w:numPr>
          <w:ilvl w:val="0"/>
          <w:numId w:val="3"/>
        </w:numPr>
        <w:spacing w:after="0" w:line="276" w:lineRule="auto"/>
        <w:rPr>
          <w:sz w:val="20"/>
          <w:szCs w:val="20"/>
        </w:rPr>
      </w:pPr>
      <w:r w:rsidRPr="1C0A240E">
        <w:rPr>
          <w:sz w:val="20"/>
          <w:szCs w:val="20"/>
        </w:rPr>
        <w:t>Study will look at 6 options:</w:t>
      </w:r>
    </w:p>
    <w:p w14:paraId="3D1DCF71" w14:textId="58511E05" w:rsidR="19E94B3A" w:rsidRDefault="19E94B3A" w:rsidP="1C0A240E">
      <w:pPr>
        <w:pStyle w:val="ListParagraph"/>
        <w:numPr>
          <w:ilvl w:val="1"/>
          <w:numId w:val="2"/>
        </w:numPr>
        <w:spacing w:after="0" w:line="276" w:lineRule="auto"/>
        <w:rPr>
          <w:sz w:val="20"/>
          <w:szCs w:val="20"/>
        </w:rPr>
      </w:pPr>
      <w:r w:rsidRPr="1C0A240E">
        <w:rPr>
          <w:sz w:val="20"/>
          <w:szCs w:val="20"/>
        </w:rPr>
        <w:t>Replacement or alternative crossing of the River Orwell, without determining at this stage whether this would be a bridge or tunnel</w:t>
      </w:r>
    </w:p>
    <w:p w14:paraId="14416E83" w14:textId="4E63F5C9" w:rsidR="19E94B3A" w:rsidRDefault="19E94B3A" w:rsidP="1C0A240E">
      <w:pPr>
        <w:pStyle w:val="ListParagraph"/>
        <w:numPr>
          <w:ilvl w:val="1"/>
          <w:numId w:val="2"/>
        </w:numPr>
        <w:spacing w:after="0" w:line="276" w:lineRule="auto"/>
        <w:rPr>
          <w:sz w:val="20"/>
          <w:szCs w:val="20"/>
        </w:rPr>
      </w:pPr>
      <w:r w:rsidRPr="1C0A240E">
        <w:rPr>
          <w:sz w:val="20"/>
          <w:szCs w:val="20"/>
        </w:rPr>
        <w:t>Replacement or alternative crossing with a direct A12 link south of the A14/A12 Copdock junction</w:t>
      </w:r>
    </w:p>
    <w:p w14:paraId="6794D87A" w14:textId="77992F64" w:rsidR="19E94B3A" w:rsidRDefault="19E94B3A" w:rsidP="1C0A240E">
      <w:pPr>
        <w:pStyle w:val="ListParagraph"/>
        <w:numPr>
          <w:ilvl w:val="1"/>
          <w:numId w:val="2"/>
        </w:numPr>
        <w:spacing w:after="0" w:line="276" w:lineRule="auto"/>
        <w:rPr>
          <w:sz w:val="20"/>
          <w:szCs w:val="20"/>
        </w:rPr>
      </w:pPr>
      <w:r w:rsidRPr="1C0A240E">
        <w:rPr>
          <w:sz w:val="20"/>
          <w:szCs w:val="20"/>
        </w:rPr>
        <w:t>Northern by-pass route for Ipswich</w:t>
      </w:r>
    </w:p>
    <w:p w14:paraId="2F53DBC2" w14:textId="6677DC19" w:rsidR="19E94B3A" w:rsidRDefault="19E94B3A" w:rsidP="1C0A240E">
      <w:pPr>
        <w:pStyle w:val="ListParagraph"/>
        <w:numPr>
          <w:ilvl w:val="1"/>
          <w:numId w:val="2"/>
        </w:numPr>
        <w:spacing w:after="0" w:line="276" w:lineRule="auto"/>
        <w:rPr>
          <w:sz w:val="20"/>
          <w:szCs w:val="20"/>
        </w:rPr>
      </w:pPr>
      <w:r w:rsidRPr="1C0A240E">
        <w:rPr>
          <w:sz w:val="20"/>
          <w:szCs w:val="20"/>
        </w:rPr>
        <w:t>Upper Orwell-style town centre crossing in Ipswich</w:t>
      </w:r>
    </w:p>
    <w:p w14:paraId="08F9EDC0" w14:textId="342D906B" w:rsidR="19E94B3A" w:rsidRDefault="19E94B3A" w:rsidP="1C0A240E">
      <w:pPr>
        <w:pStyle w:val="ListParagraph"/>
        <w:numPr>
          <w:ilvl w:val="1"/>
          <w:numId w:val="2"/>
        </w:numPr>
        <w:spacing w:after="0" w:line="276" w:lineRule="auto"/>
        <w:rPr>
          <w:sz w:val="20"/>
          <w:szCs w:val="20"/>
        </w:rPr>
      </w:pPr>
      <w:r w:rsidRPr="1C0A240E">
        <w:rPr>
          <w:sz w:val="20"/>
          <w:szCs w:val="20"/>
        </w:rPr>
        <w:t>Resilience package, including local junction improvements, urban traffic management, incident management and operational measures</w:t>
      </w:r>
    </w:p>
    <w:p w14:paraId="147D2A79" w14:textId="2CD5C1E2" w:rsidR="19E94B3A" w:rsidRDefault="19E94B3A" w:rsidP="1C0A240E">
      <w:pPr>
        <w:pStyle w:val="ListParagraph"/>
        <w:numPr>
          <w:ilvl w:val="1"/>
          <w:numId w:val="2"/>
        </w:numPr>
        <w:spacing w:after="0" w:line="276" w:lineRule="auto"/>
        <w:rPr>
          <w:sz w:val="20"/>
          <w:szCs w:val="20"/>
        </w:rPr>
      </w:pPr>
      <w:r w:rsidRPr="1C0A240E">
        <w:rPr>
          <w:sz w:val="20"/>
          <w:szCs w:val="20"/>
        </w:rPr>
        <w:t>Assess how many people must switch to public transport or alternative travel to reduce traffic pressure</w:t>
      </w:r>
    </w:p>
    <w:p w14:paraId="3D433EED" w14:textId="68DDC35B" w:rsidR="1C0A240E" w:rsidRDefault="1C0A240E" w:rsidP="1C0A240E">
      <w:pPr>
        <w:spacing w:after="0" w:line="276" w:lineRule="auto"/>
        <w:rPr>
          <w:sz w:val="20"/>
          <w:szCs w:val="20"/>
        </w:rPr>
      </w:pPr>
    </w:p>
    <w:p w14:paraId="514E9280" w14:textId="3C8B9C76" w:rsidR="4EDC7BE9" w:rsidRDefault="4EDC7BE9" w:rsidP="1C0A240E">
      <w:pPr>
        <w:spacing w:line="276" w:lineRule="auto"/>
        <w:rPr>
          <w:rFonts w:ascii="Aptos" w:eastAsia="Aptos" w:hAnsi="Aptos" w:cs="Aptos"/>
          <w:sz w:val="22"/>
          <w:szCs w:val="22"/>
        </w:rPr>
      </w:pPr>
      <w:r w:rsidRPr="1C0A240E">
        <w:rPr>
          <w:rFonts w:ascii="Aptos" w:eastAsia="Aptos" w:hAnsi="Aptos" w:cs="Aptos"/>
          <w:sz w:val="22"/>
          <w:szCs w:val="22"/>
        </w:rPr>
        <w:t>Public Consultation: Healthy Child Services</w:t>
      </w:r>
    </w:p>
    <w:p w14:paraId="73335723" w14:textId="4B47453D" w:rsidR="4EDC7BE9" w:rsidRDefault="4EDC7BE9" w:rsidP="1C0A240E">
      <w:pPr>
        <w:pStyle w:val="ListParagraph"/>
        <w:numPr>
          <w:ilvl w:val="0"/>
          <w:numId w:val="1"/>
        </w:numPr>
        <w:spacing w:after="0" w:line="276" w:lineRule="auto"/>
        <w:rPr>
          <w:rFonts w:ascii="Aptos" w:eastAsia="Aptos" w:hAnsi="Aptos" w:cs="Aptos"/>
          <w:sz w:val="20"/>
          <w:szCs w:val="20"/>
        </w:rPr>
      </w:pPr>
      <w:r w:rsidRPr="1C0A240E">
        <w:rPr>
          <w:rFonts w:ascii="Aptos" w:eastAsia="Aptos" w:hAnsi="Aptos" w:cs="Aptos"/>
          <w:sz w:val="20"/>
          <w:szCs w:val="20"/>
        </w:rPr>
        <w:t>The areas covered by this consultation are:</w:t>
      </w:r>
    </w:p>
    <w:p w14:paraId="66FC2127" w14:textId="303B5502" w:rsidR="4EDC7BE9" w:rsidRDefault="4EDC7BE9" w:rsidP="1C0A240E">
      <w:pPr>
        <w:pStyle w:val="ListParagraph"/>
        <w:numPr>
          <w:ilvl w:val="1"/>
          <w:numId w:val="1"/>
        </w:numPr>
        <w:spacing w:after="0" w:line="276" w:lineRule="auto"/>
        <w:rPr>
          <w:rFonts w:ascii="Aptos" w:eastAsia="Aptos" w:hAnsi="Aptos" w:cs="Aptos"/>
          <w:sz w:val="20"/>
          <w:szCs w:val="20"/>
        </w:rPr>
      </w:pPr>
      <w:r w:rsidRPr="1C0A240E">
        <w:rPr>
          <w:rFonts w:ascii="Aptos" w:eastAsia="Aptos" w:hAnsi="Aptos" w:cs="Aptos"/>
          <w:sz w:val="20"/>
          <w:szCs w:val="20"/>
        </w:rPr>
        <w:t>Support to Young Parents (under 21): Family Nurse Partnerships and the Young Parent's Pathway</w:t>
      </w:r>
    </w:p>
    <w:p w14:paraId="1E9319F7" w14:textId="544BA4D4" w:rsidR="4EDC7BE9" w:rsidRDefault="4EDC7BE9" w:rsidP="1C0A240E">
      <w:pPr>
        <w:pStyle w:val="ListParagraph"/>
        <w:numPr>
          <w:ilvl w:val="1"/>
          <w:numId w:val="1"/>
        </w:numPr>
        <w:spacing w:after="0" w:line="276" w:lineRule="auto"/>
        <w:rPr>
          <w:rFonts w:ascii="Aptos" w:eastAsia="Aptos" w:hAnsi="Aptos" w:cs="Aptos"/>
          <w:sz w:val="20"/>
          <w:szCs w:val="20"/>
        </w:rPr>
      </w:pPr>
      <w:r w:rsidRPr="1C0A240E">
        <w:rPr>
          <w:rFonts w:ascii="Aptos" w:eastAsia="Aptos" w:hAnsi="Aptos" w:cs="Aptos"/>
          <w:sz w:val="20"/>
          <w:szCs w:val="20"/>
        </w:rPr>
        <w:t>School Nursing</w:t>
      </w:r>
    </w:p>
    <w:p w14:paraId="49AD973F" w14:textId="00455E03" w:rsidR="4EDC7BE9" w:rsidRDefault="4EDC7BE9" w:rsidP="1C0A240E">
      <w:pPr>
        <w:pStyle w:val="ListParagraph"/>
        <w:numPr>
          <w:ilvl w:val="1"/>
          <w:numId w:val="1"/>
        </w:numPr>
        <w:spacing w:after="0" w:line="276" w:lineRule="auto"/>
        <w:rPr>
          <w:rFonts w:ascii="Aptos" w:eastAsia="Aptos" w:hAnsi="Aptos" w:cs="Aptos"/>
          <w:sz w:val="20"/>
          <w:szCs w:val="20"/>
        </w:rPr>
      </w:pPr>
      <w:r w:rsidRPr="1C0A240E">
        <w:rPr>
          <w:rFonts w:ascii="Aptos" w:eastAsia="Aptos" w:hAnsi="Aptos" w:cs="Aptos"/>
          <w:sz w:val="20"/>
          <w:szCs w:val="20"/>
        </w:rPr>
        <w:t>Health Visiting</w:t>
      </w:r>
    </w:p>
    <w:p w14:paraId="2AF4F09D" w14:textId="4183C3CD" w:rsidR="4EDC7BE9" w:rsidRDefault="4EDC7BE9" w:rsidP="1C0A240E">
      <w:pPr>
        <w:pStyle w:val="ListParagraph"/>
        <w:numPr>
          <w:ilvl w:val="0"/>
          <w:numId w:val="1"/>
        </w:numPr>
        <w:spacing w:after="0" w:line="276" w:lineRule="auto"/>
        <w:rPr>
          <w:rFonts w:ascii="Aptos" w:eastAsia="Aptos" w:hAnsi="Aptos" w:cs="Aptos"/>
          <w:sz w:val="20"/>
          <w:szCs w:val="20"/>
        </w:rPr>
      </w:pPr>
      <w:r w:rsidRPr="1C0A240E">
        <w:rPr>
          <w:rFonts w:ascii="Aptos" w:eastAsia="Aptos" w:hAnsi="Aptos" w:cs="Aptos"/>
          <w:sz w:val="20"/>
          <w:szCs w:val="20"/>
        </w:rPr>
        <w:t>Consultation ends: 18 October 2026</w:t>
      </w:r>
    </w:p>
    <w:p w14:paraId="61B06CBE" w14:textId="11FF181A" w:rsidR="4EDC7BE9" w:rsidRDefault="4EDC7BE9" w:rsidP="1C0A240E">
      <w:pPr>
        <w:pStyle w:val="ListParagraph"/>
        <w:numPr>
          <w:ilvl w:val="0"/>
          <w:numId w:val="1"/>
        </w:numPr>
        <w:spacing w:after="0" w:line="276" w:lineRule="auto"/>
        <w:rPr>
          <w:rFonts w:ascii="Aptos" w:eastAsia="Aptos" w:hAnsi="Aptos" w:cs="Aptos"/>
          <w:color w:val="467886"/>
          <w:sz w:val="20"/>
          <w:szCs w:val="20"/>
          <w:u w:val="single"/>
        </w:rPr>
      </w:pPr>
      <w:hyperlink r:id="rId5">
        <w:r w:rsidRPr="1C0A240E">
          <w:rPr>
            <w:rStyle w:val="Hyperlink"/>
          </w:rPr>
          <w:t>https://www.suffolk.gov.uk/council-and-democracy/consultations-petitions-and-elections/consultations/healthy-child-services-consultations</w:t>
        </w:r>
      </w:hyperlink>
    </w:p>
    <w:p w14:paraId="780CF4B7" w14:textId="2E730FB7" w:rsidR="1C0A240E" w:rsidRDefault="1C0A240E" w:rsidP="1C0A240E">
      <w:pPr>
        <w:spacing w:after="0" w:line="276" w:lineRule="auto"/>
        <w:rPr>
          <w:sz w:val="20"/>
          <w:szCs w:val="20"/>
        </w:rPr>
      </w:pPr>
    </w:p>
    <w:p w14:paraId="45CDBF3C" w14:textId="2DF9BD66" w:rsidR="008660F2" w:rsidRDefault="414805B6" w:rsidP="1C0A240E">
      <w:pPr>
        <w:spacing w:before="173" w:after="173"/>
        <w:rPr>
          <w:sz w:val="20"/>
          <w:szCs w:val="20"/>
        </w:rPr>
      </w:pPr>
      <w:r w:rsidRPr="1C0A240E">
        <w:rPr>
          <w:sz w:val="20"/>
          <w:szCs w:val="20"/>
        </w:rPr>
        <w:t>If you have specific issues regarding local county services, school transport allocations, or unresolved highways defects, please contact me with your relevant case reference numbers.</w:t>
      </w:r>
    </w:p>
    <w:p w14:paraId="2CF3A498" w14:textId="3A726CB9" w:rsidR="008660F2" w:rsidRDefault="414805B6" w:rsidP="1C0A240E">
      <w:pPr>
        <w:shd w:val="clear" w:color="auto" w:fill="FFFFFF" w:themeFill="background1"/>
        <w:spacing w:before="173" w:after="173"/>
        <w:rPr>
          <w:color w:val="1B1B1B"/>
          <w:sz w:val="20"/>
          <w:szCs w:val="20"/>
        </w:rPr>
      </w:pPr>
      <w:r w:rsidRPr="1C0A240E">
        <w:rPr>
          <w:color w:val="1B1B1B"/>
          <w:sz w:val="20"/>
          <w:szCs w:val="20"/>
        </w:rPr>
        <w:t xml:space="preserve">Contact: </w:t>
      </w:r>
    </w:p>
    <w:p w14:paraId="020AB406" w14:textId="17BB3DDF" w:rsidR="008660F2" w:rsidRDefault="414805B6" w:rsidP="1C0A240E">
      <w:pPr>
        <w:shd w:val="clear" w:color="auto" w:fill="FFFFFF" w:themeFill="background1"/>
        <w:spacing w:before="173" w:after="173"/>
        <w:rPr>
          <w:color w:val="1B1B1B"/>
          <w:sz w:val="20"/>
          <w:szCs w:val="20"/>
        </w:rPr>
      </w:pPr>
      <w:r w:rsidRPr="1C0A240E">
        <w:rPr>
          <w:color w:val="1B1B1B"/>
          <w:sz w:val="20"/>
          <w:szCs w:val="20"/>
        </w:rPr>
        <w:t>Please feel free to contact me at any time with parish concerns.</w:t>
      </w:r>
    </w:p>
    <w:p w14:paraId="5E5787A5" w14:textId="60287347" w:rsidR="008660F2" w:rsidRDefault="414805B6" w:rsidP="1C0A240E">
      <w:pPr>
        <w:shd w:val="clear" w:color="auto" w:fill="FFFFFF" w:themeFill="background1"/>
        <w:spacing w:before="173" w:after="173"/>
      </w:pPr>
      <w:r w:rsidRPr="1C0A240E">
        <w:rPr>
          <w:color w:val="1B1B1B"/>
          <w:sz w:val="20"/>
          <w:szCs w:val="20"/>
        </w:rPr>
        <w:t>Cllr Vicky Armstrong</w:t>
      </w:r>
      <w:r w:rsidR="008C605B">
        <w:rPr>
          <w:color w:val="1B1B1B"/>
          <w:sz w:val="20"/>
          <w:szCs w:val="20"/>
        </w:rPr>
        <w:t xml:space="preserve"> </w:t>
      </w:r>
      <w:r w:rsidRPr="1C0A240E">
        <w:rPr>
          <w:color w:val="1B1B1B"/>
          <w:sz w:val="20"/>
          <w:szCs w:val="20"/>
        </w:rPr>
        <w:t xml:space="preserve">Email: </w:t>
      </w:r>
      <w:hyperlink r:id="rId6">
        <w:r w:rsidRPr="1C0A240E">
          <w:rPr>
            <w:rStyle w:val="Hyperlink"/>
            <w:sz w:val="20"/>
            <w:szCs w:val="20"/>
          </w:rPr>
          <w:t>vicky.armstrong@suffolk.gov.uk</w:t>
        </w:r>
      </w:hyperlink>
    </w:p>
    <w:sectPr w:rsidR="008660F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8B0AD"/>
    <w:multiLevelType w:val="hybridMultilevel"/>
    <w:tmpl w:val="0BA622A2"/>
    <w:lvl w:ilvl="0" w:tplc="0D140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30B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8C17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529C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AE15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842D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6AC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72C7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EEC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556FD"/>
    <w:multiLevelType w:val="hybridMultilevel"/>
    <w:tmpl w:val="1BFC0D86"/>
    <w:lvl w:ilvl="0" w:tplc="4EC2E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A001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AC03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12F8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0C6A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1E03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D6A1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6FC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50AB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C8FB8"/>
    <w:multiLevelType w:val="hybridMultilevel"/>
    <w:tmpl w:val="E1003CA4"/>
    <w:lvl w:ilvl="0" w:tplc="A9220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B88F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C63F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A6CF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6E19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A41F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1244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72D4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F081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21F00"/>
    <w:multiLevelType w:val="hybridMultilevel"/>
    <w:tmpl w:val="F1F04628"/>
    <w:lvl w:ilvl="0" w:tplc="D42E6BDC">
      <w:start w:val="1"/>
      <w:numFmt w:val="decimal"/>
      <w:lvlText w:val="%1."/>
      <w:lvlJc w:val="left"/>
      <w:pPr>
        <w:ind w:left="720" w:hanging="360"/>
      </w:pPr>
    </w:lvl>
    <w:lvl w:ilvl="1" w:tplc="62BC4C7A">
      <w:start w:val="1"/>
      <w:numFmt w:val="decimal"/>
      <w:lvlText w:val="%2."/>
      <w:lvlJc w:val="left"/>
      <w:pPr>
        <w:ind w:left="1440" w:hanging="360"/>
      </w:pPr>
    </w:lvl>
    <w:lvl w:ilvl="2" w:tplc="73EEF5FC">
      <w:start w:val="1"/>
      <w:numFmt w:val="lowerRoman"/>
      <w:lvlText w:val="%3."/>
      <w:lvlJc w:val="right"/>
      <w:pPr>
        <w:ind w:left="2160" w:hanging="180"/>
      </w:pPr>
    </w:lvl>
    <w:lvl w:ilvl="3" w:tplc="509847E4">
      <w:start w:val="1"/>
      <w:numFmt w:val="decimal"/>
      <w:lvlText w:val="%4."/>
      <w:lvlJc w:val="left"/>
      <w:pPr>
        <w:ind w:left="2880" w:hanging="360"/>
      </w:pPr>
    </w:lvl>
    <w:lvl w:ilvl="4" w:tplc="4866C890">
      <w:start w:val="1"/>
      <w:numFmt w:val="lowerLetter"/>
      <w:lvlText w:val="%5."/>
      <w:lvlJc w:val="left"/>
      <w:pPr>
        <w:ind w:left="3600" w:hanging="360"/>
      </w:pPr>
    </w:lvl>
    <w:lvl w:ilvl="5" w:tplc="CF30F448">
      <w:start w:val="1"/>
      <w:numFmt w:val="lowerRoman"/>
      <w:lvlText w:val="%6."/>
      <w:lvlJc w:val="right"/>
      <w:pPr>
        <w:ind w:left="4320" w:hanging="180"/>
      </w:pPr>
    </w:lvl>
    <w:lvl w:ilvl="6" w:tplc="F2DC6B5E">
      <w:start w:val="1"/>
      <w:numFmt w:val="decimal"/>
      <w:lvlText w:val="%7."/>
      <w:lvlJc w:val="left"/>
      <w:pPr>
        <w:ind w:left="5040" w:hanging="360"/>
      </w:pPr>
    </w:lvl>
    <w:lvl w:ilvl="7" w:tplc="6E4E111E">
      <w:start w:val="1"/>
      <w:numFmt w:val="lowerLetter"/>
      <w:lvlText w:val="%8."/>
      <w:lvlJc w:val="left"/>
      <w:pPr>
        <w:ind w:left="5760" w:hanging="360"/>
      </w:pPr>
    </w:lvl>
    <w:lvl w:ilvl="8" w:tplc="F21A77C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EA691"/>
    <w:multiLevelType w:val="hybridMultilevel"/>
    <w:tmpl w:val="ADCCF012"/>
    <w:lvl w:ilvl="0" w:tplc="987AF3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02D6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0C8A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7A2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B4BB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F06E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4E6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BED2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046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B4DE6"/>
    <w:multiLevelType w:val="hybridMultilevel"/>
    <w:tmpl w:val="48A68F88"/>
    <w:lvl w:ilvl="0" w:tplc="F8E8A3A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142E87A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13DE69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54AA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9AD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A222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FE67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26A8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34FD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F5C63"/>
    <w:multiLevelType w:val="hybridMultilevel"/>
    <w:tmpl w:val="D66ED7B2"/>
    <w:lvl w:ilvl="0" w:tplc="77B49D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2C14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A27D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7087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E42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1ED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FEE7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30B4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20B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167B5D"/>
    <w:multiLevelType w:val="hybridMultilevel"/>
    <w:tmpl w:val="5B066152"/>
    <w:lvl w:ilvl="0" w:tplc="F620BEE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CE21E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1074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E41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2E0B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5436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C6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18EE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800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0F8D81"/>
    <w:multiLevelType w:val="hybridMultilevel"/>
    <w:tmpl w:val="123CC73E"/>
    <w:lvl w:ilvl="0" w:tplc="352EA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E96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00AA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0C7B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5C01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1827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200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5290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8448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128491">
    <w:abstractNumId w:val="5"/>
  </w:num>
  <w:num w:numId="2" w16cid:durableId="492448850">
    <w:abstractNumId w:val="3"/>
  </w:num>
  <w:num w:numId="3" w16cid:durableId="1437629190">
    <w:abstractNumId w:val="7"/>
  </w:num>
  <w:num w:numId="4" w16cid:durableId="86854305">
    <w:abstractNumId w:val="0"/>
  </w:num>
  <w:num w:numId="5" w16cid:durableId="1987660653">
    <w:abstractNumId w:val="6"/>
  </w:num>
  <w:num w:numId="6" w16cid:durableId="550726084">
    <w:abstractNumId w:val="4"/>
  </w:num>
  <w:num w:numId="7" w16cid:durableId="133449026">
    <w:abstractNumId w:val="1"/>
  </w:num>
  <w:num w:numId="8" w16cid:durableId="2127309822">
    <w:abstractNumId w:val="8"/>
  </w:num>
  <w:num w:numId="9" w16cid:durableId="223416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8C19AA0"/>
    <w:rsid w:val="00485EB3"/>
    <w:rsid w:val="00560970"/>
    <w:rsid w:val="006A485F"/>
    <w:rsid w:val="008660F2"/>
    <w:rsid w:val="008C605B"/>
    <w:rsid w:val="00BC1B00"/>
    <w:rsid w:val="084ACF93"/>
    <w:rsid w:val="0BE9519E"/>
    <w:rsid w:val="0F45DEBF"/>
    <w:rsid w:val="0FA0CC97"/>
    <w:rsid w:val="12801AFC"/>
    <w:rsid w:val="162810A7"/>
    <w:rsid w:val="167841B8"/>
    <w:rsid w:val="1700D4CC"/>
    <w:rsid w:val="19E94B3A"/>
    <w:rsid w:val="1C0A240E"/>
    <w:rsid w:val="1D2D4CF1"/>
    <w:rsid w:val="1D2EEF9F"/>
    <w:rsid w:val="1FB003D6"/>
    <w:rsid w:val="2115644F"/>
    <w:rsid w:val="3321852E"/>
    <w:rsid w:val="347145E3"/>
    <w:rsid w:val="379AFC42"/>
    <w:rsid w:val="3868E787"/>
    <w:rsid w:val="3FEF0E46"/>
    <w:rsid w:val="4102F15B"/>
    <w:rsid w:val="414805B6"/>
    <w:rsid w:val="47431379"/>
    <w:rsid w:val="475AFB8B"/>
    <w:rsid w:val="48740717"/>
    <w:rsid w:val="48EC842E"/>
    <w:rsid w:val="49B78D59"/>
    <w:rsid w:val="4EDC7BE9"/>
    <w:rsid w:val="5204531F"/>
    <w:rsid w:val="52A14098"/>
    <w:rsid w:val="56C5E295"/>
    <w:rsid w:val="56F67BFF"/>
    <w:rsid w:val="663987E8"/>
    <w:rsid w:val="68C19AA0"/>
    <w:rsid w:val="6A7A7565"/>
    <w:rsid w:val="6C427831"/>
    <w:rsid w:val="756F8EF6"/>
    <w:rsid w:val="7893668E"/>
    <w:rsid w:val="79078722"/>
    <w:rsid w:val="7A01044C"/>
    <w:rsid w:val="7CFF29F1"/>
    <w:rsid w:val="7D73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C220C"/>
  <w15:chartTrackingRefBased/>
  <w15:docId w15:val="{FAAF65C7-8B6F-40FF-96C1-944B72BE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FA0CC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FA0CC9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cky.armstrong@suffolk.gov.uk" TargetMode="External"/><Relationship Id="rId5" Type="http://schemas.openxmlformats.org/officeDocument/2006/relationships/hyperlink" Target="https://www.suffolk.gov.uk/council-and-democracy/consultations-petitions-and-elections/consultations/healthy-child-services-consulta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Armstrong (SCC Councillor)</dc:creator>
  <cp:keywords/>
  <dc:description/>
  <cp:lastModifiedBy>Vicky Armstrong (SCC Councillor)</cp:lastModifiedBy>
  <cp:revision>3</cp:revision>
  <dcterms:created xsi:type="dcterms:W3CDTF">2026-10-12T15:54:00Z</dcterms:created>
  <dcterms:modified xsi:type="dcterms:W3CDTF">2026-10-12T15:55:00Z</dcterms:modified>
</cp:coreProperties>
</file>